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48" w:rsidRPr="00260F78" w:rsidRDefault="00863A48" w:rsidP="00863A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ПАСПОРТ</w:t>
      </w:r>
    </w:p>
    <w:p w:rsidR="00863A48" w:rsidRDefault="00863A48" w:rsidP="00863A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F78">
        <w:rPr>
          <w:rFonts w:ascii="Times New Roman" w:hAnsi="Times New Roman"/>
          <w:b/>
          <w:sz w:val="28"/>
          <w:szCs w:val="28"/>
        </w:rPr>
        <w:t>муниципальной программы «Профилактика правонарушений в Курском районе Курской области»</w:t>
      </w:r>
    </w:p>
    <w:p w:rsidR="00863A48" w:rsidRPr="00260F78" w:rsidRDefault="00863A48" w:rsidP="00863A4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087"/>
      </w:tblGrid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BD5E6A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5E6A">
              <w:rPr>
                <w:rFonts w:ascii="Times New Roman" w:hAnsi="Times New Roman"/>
                <w:sz w:val="28"/>
                <w:szCs w:val="28"/>
              </w:rPr>
              <w:t>Администрация Курского района Курской области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 xml:space="preserve">Соисполнитель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BD5E6A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5E6A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ind w:hanging="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Default="00863A48" w:rsidP="005715B5">
            <w:pPr>
              <w:tabs>
                <w:tab w:val="left" w:pos="709"/>
                <w:tab w:val="center" w:pos="5102"/>
              </w:tabs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pStyle w:val="NoSpacing1"/>
              <w:ind w:firstLine="48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Программно-целе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вые инструменты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3A48" w:rsidRPr="00611A03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8C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Реализация на территории Курского района Курской области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</w:t>
            </w:r>
            <w:r>
              <w:rPr>
                <w:rFonts w:ascii="Times New Roman" w:hAnsi="Times New Roman"/>
                <w:sz w:val="28"/>
                <w:szCs w:val="28"/>
                <w:shd w:val="clear" w:color="auto" w:fill="F8F8F8"/>
              </w:rPr>
              <w:t>.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Default="00863A48" w:rsidP="005715B5">
            <w:pPr>
              <w:pStyle w:val="Style19"/>
              <w:widowControl/>
              <w:tabs>
                <w:tab w:val="left" w:pos="562"/>
              </w:tabs>
              <w:spacing w:line="240" w:lineRule="auto"/>
              <w:ind w:firstLine="489"/>
              <w:rPr>
                <w:rStyle w:val="FontStyle36"/>
                <w:sz w:val="28"/>
                <w:szCs w:val="28"/>
              </w:rPr>
            </w:pPr>
            <w:r w:rsidRPr="00260F78">
              <w:rPr>
                <w:rStyle w:val="FontStyle36"/>
                <w:sz w:val="28"/>
                <w:szCs w:val="28"/>
              </w:rPr>
              <w:tab/>
            </w:r>
            <w:r>
              <w:rPr>
                <w:rStyle w:val="FontStyle36"/>
                <w:sz w:val="28"/>
                <w:szCs w:val="28"/>
              </w:rPr>
              <w:t>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      </w:r>
          </w:p>
          <w:p w:rsidR="00863A48" w:rsidRPr="00117973" w:rsidRDefault="00863A48" w:rsidP="005715B5">
            <w:pPr>
              <w:pStyle w:val="Style19"/>
              <w:widowControl/>
              <w:tabs>
                <w:tab w:val="left" w:pos="562"/>
              </w:tabs>
              <w:spacing w:line="240" w:lineRule="auto"/>
              <w:ind w:firstLine="489"/>
              <w:rPr>
                <w:color w:val="FF0000"/>
                <w:sz w:val="26"/>
                <w:szCs w:val="26"/>
              </w:rPr>
            </w:pPr>
            <w:r>
              <w:rPr>
                <w:rStyle w:val="FontStyle36"/>
                <w:sz w:val="28"/>
                <w:szCs w:val="28"/>
              </w:rPr>
              <w:t xml:space="preserve"> повышение эффективности работы по профилактике наркомании, рецидивной преступности и укреплению правопорядка.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Целевые индикаторы и 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8E1BD4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BD4">
              <w:rPr>
                <w:rFonts w:ascii="Times New Roman" w:hAnsi="Times New Roman"/>
                <w:sz w:val="28"/>
                <w:szCs w:val="28"/>
              </w:rPr>
      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3A48" w:rsidRPr="008E1BD4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оля несовершеннолетних, состоящих на учете комиссии по делам несовершеннолетних и защите их прав, в общей численности несовершеннолетних, зарегистрированных на территории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63A48" w:rsidRPr="008E1BD4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оля несовершеннолетних, состоящих на учете в связи с употреблением наркотиков в ПДН О</w:t>
            </w:r>
            <w:r>
              <w:rPr>
                <w:rFonts w:ascii="Times New Roman" w:hAnsi="Times New Roman"/>
                <w:sz w:val="28"/>
                <w:szCs w:val="28"/>
              </w:rPr>
              <w:t>МВ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 xml:space="preserve">Д,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 по Курскому району Курской области, 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комиссии по делам несоверш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еннолетних и защите их прав, а 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также в наркологических диспансерах в общей численности несовершеннолетних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3A48" w:rsidRPr="008E1BD4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 xml:space="preserve">оля подростков, проживающих на территории </w:t>
            </w:r>
            <w:proofErr w:type="gramStart"/>
            <w:r w:rsidRPr="008E1BD4">
              <w:rPr>
                <w:rFonts w:ascii="Times New Roman" w:hAnsi="Times New Roman"/>
                <w:sz w:val="28"/>
                <w:szCs w:val="28"/>
              </w:rPr>
              <w:t>Курского  района</w:t>
            </w:r>
            <w:proofErr w:type="gramEnd"/>
            <w:r w:rsidRPr="008E1BD4">
              <w:rPr>
                <w:rFonts w:ascii="Times New Roman" w:hAnsi="Times New Roman"/>
                <w:sz w:val="28"/>
                <w:szCs w:val="28"/>
              </w:rPr>
              <w:t xml:space="preserve"> Курской области и вовлечённых в </w:t>
            </w:r>
            <w:r w:rsidRPr="008E1BD4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3A48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BD4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 по </w:t>
            </w:r>
            <w:proofErr w:type="spellStart"/>
            <w:r w:rsidRPr="008E1BD4">
              <w:rPr>
                <w:rFonts w:ascii="Times New Roman" w:hAnsi="Times New Roman"/>
                <w:sz w:val="28"/>
                <w:szCs w:val="28"/>
              </w:rPr>
              <w:t>ресоциализации</w:t>
            </w:r>
            <w:proofErr w:type="spellEnd"/>
            <w:r w:rsidRPr="008E1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E1BD4">
              <w:rPr>
                <w:rFonts w:ascii="Times New Roman" w:hAnsi="Times New Roman"/>
                <w:sz w:val="28"/>
                <w:szCs w:val="28"/>
              </w:rPr>
              <w:t>и  социальной</w:t>
            </w:r>
            <w:proofErr w:type="gramEnd"/>
            <w:r w:rsidRPr="008E1BD4">
              <w:rPr>
                <w:rFonts w:ascii="Times New Roman" w:hAnsi="Times New Roman"/>
                <w:sz w:val="28"/>
                <w:szCs w:val="28"/>
              </w:rPr>
      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3A48" w:rsidRPr="008E1BD4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оличество мероприятий по направлению на медико-социальную реабилитацию наркозависимых лиц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3A48" w:rsidRPr="005E4640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E1BD4">
              <w:rPr>
                <w:rFonts w:ascii="Times New Roman" w:hAnsi="Times New Roman"/>
                <w:sz w:val="28"/>
                <w:szCs w:val="28"/>
              </w:rPr>
              <w:t>оличество происшествий с участием школьных автобусов на территории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8"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 в течение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 xml:space="preserve">  годов.</w:t>
            </w:r>
          </w:p>
        </w:tc>
      </w:tr>
      <w:tr w:rsidR="00863A48" w:rsidRPr="00260F78" w:rsidTr="005715B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60F78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</w:t>
            </w:r>
            <w:r w:rsidRPr="00260F7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7" w:type="dxa"/>
          </w:tcPr>
          <w:p w:rsidR="00863A48" w:rsidRPr="00AA64C5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AA64C5">
              <w:rPr>
                <w:rFonts w:ascii="Times New Roman" w:eastAsiaTheme="minorEastAsia" w:hAnsi="Times New Roman" w:cstheme="minorBidi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Общий объем финансовых средств на реализацию мероприятий программы в 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-202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годах составляет </w:t>
            </w:r>
            <w:r w:rsidRPr="004F53F2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5 512 050,50</w:t>
            </w:r>
            <w:bookmarkStart w:id="0" w:name="_GoBack"/>
            <w:bookmarkEnd w:id="0"/>
            <w:r w:rsidRPr="004F53F2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рублей, в том числе по годам реализации программы: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1 481 060,50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6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1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 481 060,50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7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1 481 060,50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8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534 434,50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534 434,50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рублей.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Объем финансовых средств областного бюджета на реализацию мероприятий программы в 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-202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годах составляет –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2 875 878,00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958 626,00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6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958 626,00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7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958 626,00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8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0,00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0,00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рублей.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программы в 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-202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годах составляет – 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2 6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36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 172,50 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рублей, в том числе по годам реализации программы: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5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522 434,50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6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522 434,50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7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="00F0718B">
              <w:rPr>
                <w:rFonts w:ascii="Times New Roman" w:eastAsiaTheme="minorEastAsia" w:hAnsi="Times New Roman" w:cstheme="minorBidi"/>
                <w:sz w:val="28"/>
                <w:szCs w:val="28"/>
              </w:rPr>
              <w:t>522 434,50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8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Pr="00C90AA3">
              <w:rPr>
                <w:rFonts w:ascii="Times New Roman" w:eastAsiaTheme="minorEastAsia" w:hAnsi="Times New Roman" w:cstheme="minorBidi"/>
                <w:sz w:val="28"/>
                <w:szCs w:val="28"/>
              </w:rPr>
              <w:t>534 434,5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0</w:t>
            </w:r>
            <w:r w:rsidRPr="00C90AA3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рублей;</w:t>
            </w:r>
          </w:p>
          <w:p w:rsidR="00863A48" w:rsidRPr="00FC73E1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eastAsiaTheme="minorEastAsia" w:hAnsi="Times New Roman" w:cstheme="minorBidi"/>
                <w:sz w:val="28"/>
                <w:szCs w:val="28"/>
              </w:rPr>
            </w:pP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202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9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год – </w:t>
            </w:r>
            <w:r w:rsidRPr="00C90AA3">
              <w:rPr>
                <w:rFonts w:ascii="Times New Roman" w:eastAsiaTheme="minorEastAsia" w:hAnsi="Times New Roman" w:cstheme="minorBidi"/>
                <w:sz w:val="28"/>
                <w:szCs w:val="28"/>
              </w:rPr>
              <w:t>534 434,5</w:t>
            </w:r>
            <w:r>
              <w:rPr>
                <w:rFonts w:ascii="Times New Roman" w:eastAsiaTheme="minorEastAsia" w:hAnsi="Times New Roman" w:cstheme="minorBidi"/>
                <w:sz w:val="28"/>
                <w:szCs w:val="28"/>
              </w:rPr>
              <w:t>0</w:t>
            </w:r>
            <w:r w:rsidRPr="00C90AA3">
              <w:rPr>
                <w:rFonts w:ascii="Times New Roman" w:eastAsiaTheme="minorEastAsia" w:hAnsi="Times New Roman" w:cstheme="minorBidi"/>
                <w:sz w:val="28"/>
                <w:szCs w:val="28"/>
              </w:rPr>
              <w:t xml:space="preserve"> </w:t>
            </w:r>
            <w:r w:rsidRPr="00FC73E1">
              <w:rPr>
                <w:rFonts w:ascii="Times New Roman" w:eastAsiaTheme="minorEastAsia" w:hAnsi="Times New Roman" w:cstheme="minorBidi"/>
                <w:sz w:val="28"/>
                <w:szCs w:val="28"/>
              </w:rPr>
              <w:t>рублей.</w:t>
            </w:r>
          </w:p>
          <w:p w:rsidR="00863A48" w:rsidRPr="00C42983" w:rsidRDefault="00863A48" w:rsidP="005715B5">
            <w:pPr>
              <w:spacing w:after="0" w:line="240" w:lineRule="auto"/>
              <w:ind w:firstLine="489"/>
              <w:jc w:val="both"/>
            </w:pPr>
          </w:p>
        </w:tc>
      </w:tr>
      <w:tr w:rsidR="00863A48" w:rsidRPr="00260F78" w:rsidTr="005715B5">
        <w:trPr>
          <w:trHeight w:val="5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2A2AB2" w:rsidRDefault="00863A48" w:rsidP="005715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AB2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Ежегодное полное 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снижение доли несовершеннолетних, состоящих на учете комиссии по делам несовершеннолетних и защите их прав, в общей численности несовершеннолетних, зарегистрированных на территории Курского района Курской области до 0,24%;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сохранение тенденции отсутствия несовершеннолетних, состоящих на учете в связи с употреблением наркотиков в ПДН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>ВД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России по Курскому району Курской области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 xml:space="preserve">, комиссии по делам несовершеннолетних и защите их прав, </w:t>
            </w:r>
            <w:proofErr w:type="gramStart"/>
            <w:r w:rsidRPr="000A028F">
              <w:rPr>
                <w:rFonts w:ascii="Times New Roman" w:hAnsi="Times New Roman"/>
                <w:sz w:val="28"/>
                <w:szCs w:val="28"/>
              </w:rPr>
              <w:t>а  также</w:t>
            </w:r>
            <w:proofErr w:type="gramEnd"/>
            <w:r w:rsidRPr="000A028F">
              <w:rPr>
                <w:rFonts w:ascii="Times New Roman" w:hAnsi="Times New Roman"/>
                <w:sz w:val="28"/>
                <w:szCs w:val="28"/>
              </w:rPr>
              <w:t xml:space="preserve"> в наркологических диспансерах в общей численности несовершеннолетних;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увеличение доли подростков, проживающих на территор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ии Курского 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>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 до 57%;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ежегодное проведение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ероприятий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ресоциализации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>социальной адаптации лиц, освободившихся из учреждений исполнения наказания, а также осуждённых к мерам наказания, не связанных с лишением свободы в количестве 1 ед</w:t>
            </w:r>
            <w:r>
              <w:rPr>
                <w:rFonts w:ascii="Times New Roman" w:hAnsi="Times New Roman"/>
                <w:sz w:val="28"/>
                <w:szCs w:val="28"/>
              </w:rPr>
              <w:t>иницы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ежегодное проведение мероприятий по направлению на медико-социальную реабилитацию наркозависимых лиц в количестве 1 ед</w:t>
            </w:r>
            <w:r>
              <w:rPr>
                <w:rFonts w:ascii="Times New Roman" w:hAnsi="Times New Roman"/>
                <w:sz w:val="28"/>
                <w:szCs w:val="28"/>
              </w:rPr>
              <w:t>иницы</w:t>
            </w:r>
            <w:r w:rsidRPr="000A028F"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863A48" w:rsidRPr="000A028F" w:rsidRDefault="00863A48" w:rsidP="005715B5">
            <w:pPr>
              <w:spacing w:after="0" w:line="240" w:lineRule="auto"/>
              <w:ind w:firstLine="4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028F">
              <w:rPr>
                <w:rFonts w:ascii="Times New Roman" w:hAnsi="Times New Roman"/>
                <w:sz w:val="28"/>
                <w:szCs w:val="28"/>
              </w:rPr>
              <w:t>сохранение тенденции отсутствия происшествий с участием школьных автобусов на территории Курского района Курской области.</w:t>
            </w:r>
          </w:p>
        </w:tc>
      </w:tr>
    </w:tbl>
    <w:p w:rsidR="00FF2026" w:rsidRDefault="00FF2026"/>
    <w:sectPr w:rsidR="00FF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8B"/>
    <w:rsid w:val="00196B8B"/>
    <w:rsid w:val="00863A48"/>
    <w:rsid w:val="00F0718B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11A15"/>
  <w15:chartTrackingRefBased/>
  <w15:docId w15:val="{9AC06D1D-F3E0-4F4D-9682-FD7636C8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A4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NoSpacing1"/>
    <w:uiPriority w:val="99"/>
    <w:locked/>
    <w:rsid w:val="00863A48"/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link w:val="NoSpacingChar"/>
    <w:uiPriority w:val="99"/>
    <w:rsid w:val="00863A48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a"/>
    <w:uiPriority w:val="99"/>
    <w:rsid w:val="00863A48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863A4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2024-11-07T08:21:00Z</dcterms:created>
  <dcterms:modified xsi:type="dcterms:W3CDTF">2024-11-07T08:32:00Z</dcterms:modified>
</cp:coreProperties>
</file>